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931" w:rsidRDefault="007B5931">
      <w:pPr>
        <w:rPr>
          <w:noProof/>
          <w:lang w:val="el-GR" w:eastAsia="el-GR"/>
        </w:rPr>
      </w:pPr>
    </w:p>
    <w:p w:rsidR="007B5931" w:rsidRDefault="007B5931">
      <w:pPr>
        <w:rPr>
          <w:noProof/>
          <w:lang w:val="el-GR" w:eastAsia="el-GR"/>
        </w:rPr>
      </w:pPr>
    </w:p>
    <w:p w:rsidR="00C4470C" w:rsidRDefault="00C4470C">
      <w:pPr>
        <w:rPr>
          <w:lang w:val="en-US"/>
        </w:rPr>
      </w:pPr>
      <w:r>
        <w:rPr>
          <w:noProof/>
          <w:lang w:val="el-GR" w:eastAsia="el-GR"/>
        </w:rPr>
        <w:drawing>
          <wp:anchor distT="0" distB="0" distL="114300" distR="114300" simplePos="0" relativeHeight="251659264" behindDoc="0" locked="0" layoutInCell="1" allowOverlap="1">
            <wp:simplePos x="0" y="0"/>
            <wp:positionH relativeFrom="column">
              <wp:posOffset>1085850</wp:posOffset>
            </wp:positionH>
            <wp:positionV relativeFrom="paragraph">
              <wp:posOffset>-609600</wp:posOffset>
            </wp:positionV>
            <wp:extent cx="2628900" cy="904875"/>
            <wp:effectExtent l="19050" t="0" r="0" b="0"/>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900" cy="904875"/>
                    </a:xfrm>
                    <a:prstGeom prst="rect">
                      <a:avLst/>
                    </a:prstGeom>
                    <a:noFill/>
                    <a:ln>
                      <a:noFill/>
                    </a:ln>
                  </pic:spPr>
                </pic:pic>
              </a:graphicData>
            </a:graphic>
          </wp:anchor>
        </w:drawing>
      </w:r>
    </w:p>
    <w:p w:rsidR="00C4470C" w:rsidRDefault="00C4470C" w:rsidP="00C4470C">
      <w:pPr>
        <w:tabs>
          <w:tab w:val="left" w:pos="2469"/>
          <w:tab w:val="left" w:pos="2614"/>
        </w:tabs>
        <w:jc w:val="center"/>
        <w:rPr>
          <w:b/>
          <w:bCs/>
          <w:sz w:val="32"/>
          <w:szCs w:val="32"/>
          <w:lang w:val="en-GB"/>
        </w:rPr>
      </w:pPr>
    </w:p>
    <w:p w:rsidR="007B5931" w:rsidRDefault="007B5931" w:rsidP="00C4470C">
      <w:pPr>
        <w:tabs>
          <w:tab w:val="left" w:pos="2469"/>
          <w:tab w:val="left" w:pos="2614"/>
        </w:tabs>
        <w:jc w:val="center"/>
        <w:rPr>
          <w:b/>
          <w:bCs/>
          <w:sz w:val="32"/>
          <w:szCs w:val="32"/>
          <w:lang w:val="el-GR"/>
        </w:rPr>
      </w:pPr>
    </w:p>
    <w:p w:rsidR="00C4470C" w:rsidRDefault="00C4470C" w:rsidP="00C4470C">
      <w:pPr>
        <w:tabs>
          <w:tab w:val="left" w:pos="2469"/>
          <w:tab w:val="left" w:pos="2614"/>
        </w:tabs>
        <w:jc w:val="center"/>
        <w:rPr>
          <w:b/>
          <w:bCs/>
          <w:sz w:val="32"/>
          <w:szCs w:val="32"/>
          <w:lang w:val="en-GB"/>
        </w:rPr>
      </w:pPr>
      <w:r w:rsidRPr="00CE0328">
        <w:rPr>
          <w:b/>
          <w:bCs/>
          <w:sz w:val="32"/>
          <w:szCs w:val="32"/>
          <w:lang w:val="en-GB"/>
        </w:rPr>
        <w:t>REACT Project</w:t>
      </w:r>
    </w:p>
    <w:p w:rsidR="00C4470C" w:rsidRPr="00C4470C" w:rsidRDefault="00C4470C" w:rsidP="00C4470C">
      <w:pPr>
        <w:tabs>
          <w:tab w:val="left" w:pos="2469"/>
          <w:tab w:val="left" w:pos="2614"/>
        </w:tabs>
        <w:jc w:val="both"/>
        <w:rPr>
          <w:sz w:val="24"/>
          <w:szCs w:val="24"/>
          <w:lang w:val="en-GB"/>
        </w:rPr>
      </w:pPr>
      <w:r w:rsidRPr="00C4470C">
        <w:rPr>
          <w:sz w:val="24"/>
          <w:szCs w:val="24"/>
          <w:lang w:val="en-GB"/>
        </w:rPr>
        <w:t xml:space="preserve">REACT project intends to develop and implement an innovative methodology for the enhancement of critical thinking (CT) skills acquisition, aimed at fostering inclusive education and the common values of tolerance and acceptance of diversity as en enriching value. </w:t>
      </w:r>
    </w:p>
    <w:p w:rsidR="00C4470C" w:rsidRPr="00C4470C" w:rsidRDefault="00C4470C" w:rsidP="00C4470C">
      <w:pPr>
        <w:tabs>
          <w:tab w:val="left" w:pos="2469"/>
          <w:tab w:val="left" w:pos="2614"/>
        </w:tabs>
        <w:jc w:val="both"/>
        <w:rPr>
          <w:sz w:val="24"/>
          <w:szCs w:val="24"/>
          <w:lang w:val="en-GB"/>
        </w:rPr>
      </w:pPr>
      <w:r w:rsidRPr="00C4470C">
        <w:rPr>
          <w:sz w:val="24"/>
          <w:szCs w:val="24"/>
          <w:lang w:val="en-GB"/>
        </w:rPr>
        <w:t>This innovative methodology involves all the key actors of our educating community: teachers, students and also parents.</w:t>
      </w:r>
    </w:p>
    <w:p w:rsidR="00697E71" w:rsidRPr="00C4470C" w:rsidRDefault="00C4470C" w:rsidP="00C4470C">
      <w:pPr>
        <w:rPr>
          <w:sz w:val="24"/>
          <w:szCs w:val="24"/>
        </w:rPr>
      </w:pPr>
      <w:r w:rsidRPr="00C4470C">
        <w:rPr>
          <w:sz w:val="24"/>
          <w:szCs w:val="24"/>
          <w:lang w:val="en-GB"/>
        </w:rPr>
        <w:t xml:space="preserve">The project is led by Villa </w:t>
      </w:r>
      <w:proofErr w:type="spellStart"/>
      <w:r w:rsidRPr="00C4470C">
        <w:rPr>
          <w:sz w:val="24"/>
          <w:szCs w:val="24"/>
          <w:lang w:val="en-GB"/>
        </w:rPr>
        <w:t>Montesca</w:t>
      </w:r>
      <w:proofErr w:type="spellEnd"/>
      <w:r w:rsidRPr="00C4470C">
        <w:rPr>
          <w:sz w:val="24"/>
          <w:szCs w:val="24"/>
          <w:lang w:val="en-GB"/>
        </w:rPr>
        <w:t xml:space="preserve"> Foundation (Italy) and partnership is composed by other five European organisations among which is the Regional Directorate of Primary and Secondary Education in the Ionian Islands: learn more about our activities and browse news at</w:t>
      </w:r>
      <w:r w:rsidR="00FE6122">
        <w:rPr>
          <w:sz w:val="24"/>
          <w:szCs w:val="24"/>
          <w:lang w:val="en-GB"/>
        </w:rPr>
        <w:t>:</w:t>
      </w:r>
      <w:r w:rsidRPr="00C4470C">
        <w:rPr>
          <w:sz w:val="24"/>
          <w:szCs w:val="24"/>
          <w:lang w:val="en-GB"/>
        </w:rPr>
        <w:t xml:space="preserve">  </w:t>
      </w:r>
      <w:hyperlink r:id="rId5" w:history="1">
        <w:r w:rsidRPr="00C4470C">
          <w:rPr>
            <w:rStyle w:val="-"/>
            <w:sz w:val="24"/>
            <w:szCs w:val="24"/>
            <w:lang w:val="en-GB"/>
          </w:rPr>
          <w:t>https://www.react-erasmus.eu/</w:t>
        </w:r>
      </w:hyperlink>
    </w:p>
    <w:p w:rsidR="00C4470C" w:rsidRPr="00FE6122" w:rsidRDefault="00C4470C" w:rsidP="00C4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b/>
          <w:sz w:val="24"/>
          <w:szCs w:val="24"/>
          <w:lang w:val="el-GR" w:eastAsia="el-GR"/>
        </w:rPr>
      </w:pPr>
      <w:r w:rsidRPr="00FE6122">
        <w:rPr>
          <w:rFonts w:eastAsia="Times New Roman" w:cs="Courier New"/>
          <w:b/>
          <w:sz w:val="24"/>
          <w:szCs w:val="24"/>
          <w:lang w:val="el-GR" w:eastAsia="el-GR"/>
        </w:rPr>
        <w:t>Το έργο REACT σκοπεύει να αναπτύξει και να εφαρμόσει μια καινοτόμο μεθοδολογία για την ενίσχυση της απόκτησης δεξιοτήτων κριτικής σκέψης (CT), με στόχο την προώθηση της συνεκπαίδευσης και των κοινών αξιών της ανεκτικότητας και της αποδοχής της διαφορετικότητας ως εμπλουτιστικής αξίας.</w:t>
      </w:r>
    </w:p>
    <w:p w:rsidR="00C4470C" w:rsidRPr="00FE6122" w:rsidRDefault="00C4470C" w:rsidP="00C4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b/>
          <w:sz w:val="24"/>
          <w:szCs w:val="24"/>
          <w:lang w:val="el-GR" w:eastAsia="el-GR"/>
        </w:rPr>
      </w:pPr>
      <w:r w:rsidRPr="00FE6122">
        <w:rPr>
          <w:rFonts w:eastAsia="Times New Roman" w:cs="Courier New"/>
          <w:b/>
          <w:sz w:val="24"/>
          <w:szCs w:val="24"/>
          <w:lang w:val="el-GR" w:eastAsia="el-GR"/>
        </w:rPr>
        <w:t>Αυτή η καινοτόμος μεθοδολογία περιλαμβάνει όλους τους βασικούς παράγοντες της εκπαιδευτικής μας κοινότητας: δασκάλους, μαθητές και επίσης γονείς.</w:t>
      </w:r>
    </w:p>
    <w:p w:rsidR="00C4470C" w:rsidRDefault="00C4470C" w:rsidP="00C4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sz w:val="24"/>
          <w:szCs w:val="24"/>
          <w:lang w:val="el-GR"/>
        </w:rPr>
      </w:pPr>
      <w:r w:rsidRPr="00FE6122">
        <w:rPr>
          <w:rFonts w:eastAsia="Times New Roman" w:cs="Courier New"/>
          <w:b/>
          <w:sz w:val="24"/>
          <w:szCs w:val="24"/>
          <w:lang w:val="el-GR" w:eastAsia="el-GR"/>
        </w:rPr>
        <w:t xml:space="preserve">Το έργο </w:t>
      </w:r>
      <w:r w:rsidR="00DB4442" w:rsidRPr="00FE6122">
        <w:rPr>
          <w:rFonts w:eastAsia="Times New Roman" w:cs="Courier New"/>
          <w:b/>
          <w:sz w:val="24"/>
          <w:szCs w:val="24"/>
          <w:lang w:val="el-GR" w:eastAsia="el-GR"/>
        </w:rPr>
        <w:t>συντονίζεται</w:t>
      </w:r>
      <w:r w:rsidRPr="00FE6122">
        <w:rPr>
          <w:rFonts w:eastAsia="Times New Roman" w:cs="Courier New"/>
          <w:b/>
          <w:sz w:val="24"/>
          <w:szCs w:val="24"/>
          <w:lang w:val="el-GR" w:eastAsia="el-GR"/>
        </w:rPr>
        <w:t xml:space="preserve"> από το Ίδρυμα </w:t>
      </w:r>
      <w:proofErr w:type="spellStart"/>
      <w:r w:rsidRPr="00FE6122">
        <w:rPr>
          <w:rFonts w:eastAsia="Times New Roman" w:cs="Courier New"/>
          <w:b/>
          <w:sz w:val="24"/>
          <w:szCs w:val="24"/>
          <w:lang w:val="el-GR" w:eastAsia="el-GR"/>
        </w:rPr>
        <w:t>Villa</w:t>
      </w:r>
      <w:proofErr w:type="spellEnd"/>
      <w:r w:rsidRPr="00FE6122">
        <w:rPr>
          <w:rFonts w:eastAsia="Times New Roman" w:cs="Courier New"/>
          <w:b/>
          <w:sz w:val="24"/>
          <w:szCs w:val="24"/>
          <w:lang w:val="el-GR" w:eastAsia="el-GR"/>
        </w:rPr>
        <w:t xml:space="preserve"> </w:t>
      </w:r>
      <w:proofErr w:type="spellStart"/>
      <w:r w:rsidRPr="00FE6122">
        <w:rPr>
          <w:rFonts w:eastAsia="Times New Roman" w:cs="Courier New"/>
          <w:b/>
          <w:sz w:val="24"/>
          <w:szCs w:val="24"/>
          <w:lang w:val="el-GR" w:eastAsia="el-GR"/>
        </w:rPr>
        <w:t>Montesca</w:t>
      </w:r>
      <w:proofErr w:type="spellEnd"/>
      <w:r w:rsidRPr="00FE6122">
        <w:rPr>
          <w:rFonts w:eastAsia="Times New Roman" w:cs="Courier New"/>
          <w:b/>
          <w:sz w:val="24"/>
          <w:szCs w:val="24"/>
          <w:lang w:val="el-GR" w:eastAsia="el-GR"/>
        </w:rPr>
        <w:t xml:space="preserve"> (Ιταλία) και η συνεργασία </w:t>
      </w:r>
      <w:r w:rsidR="00DB4442" w:rsidRPr="00FE6122">
        <w:rPr>
          <w:rFonts w:eastAsia="Times New Roman" w:cs="Courier New"/>
          <w:b/>
          <w:sz w:val="24"/>
          <w:szCs w:val="24"/>
          <w:lang w:val="el-GR" w:eastAsia="el-GR"/>
        </w:rPr>
        <w:t xml:space="preserve">περιλαμβάνει </w:t>
      </w:r>
      <w:r w:rsidRPr="00FE6122">
        <w:rPr>
          <w:rFonts w:eastAsia="Times New Roman" w:cs="Courier New"/>
          <w:b/>
          <w:sz w:val="24"/>
          <w:szCs w:val="24"/>
          <w:lang w:val="el-GR" w:eastAsia="el-GR"/>
        </w:rPr>
        <w:t>άλλους πέντε ευρωπαϊκούς οργανισμούς μεταξύ των οποίων η Περιφερειακή Διεύθυνση Α/</w:t>
      </w:r>
      <w:proofErr w:type="spellStart"/>
      <w:r w:rsidRPr="00FE6122">
        <w:rPr>
          <w:rFonts w:eastAsia="Times New Roman" w:cs="Courier New"/>
          <w:b/>
          <w:sz w:val="24"/>
          <w:szCs w:val="24"/>
          <w:lang w:val="el-GR" w:eastAsia="el-GR"/>
        </w:rPr>
        <w:t>θμιας</w:t>
      </w:r>
      <w:proofErr w:type="spellEnd"/>
      <w:r w:rsidRPr="00FE6122">
        <w:rPr>
          <w:rFonts w:eastAsia="Times New Roman" w:cs="Courier New"/>
          <w:b/>
          <w:sz w:val="24"/>
          <w:szCs w:val="24"/>
          <w:lang w:val="el-GR" w:eastAsia="el-GR"/>
        </w:rPr>
        <w:t xml:space="preserve"> και Β/</w:t>
      </w:r>
      <w:proofErr w:type="spellStart"/>
      <w:r w:rsidRPr="00FE6122">
        <w:rPr>
          <w:rFonts w:eastAsia="Times New Roman" w:cs="Courier New"/>
          <w:b/>
          <w:sz w:val="24"/>
          <w:szCs w:val="24"/>
          <w:lang w:val="el-GR" w:eastAsia="el-GR"/>
        </w:rPr>
        <w:t>θμιας</w:t>
      </w:r>
      <w:proofErr w:type="spellEnd"/>
      <w:r w:rsidRPr="00FE6122">
        <w:rPr>
          <w:rFonts w:eastAsia="Times New Roman" w:cs="Courier New"/>
          <w:b/>
          <w:sz w:val="24"/>
          <w:szCs w:val="24"/>
          <w:lang w:val="el-GR" w:eastAsia="el-GR"/>
        </w:rPr>
        <w:t xml:space="preserve"> </w:t>
      </w:r>
      <w:proofErr w:type="spellStart"/>
      <w:r w:rsidRPr="00FE6122">
        <w:rPr>
          <w:rFonts w:eastAsia="Times New Roman" w:cs="Courier New"/>
          <w:b/>
          <w:sz w:val="24"/>
          <w:szCs w:val="24"/>
          <w:lang w:val="el-GR" w:eastAsia="el-GR"/>
        </w:rPr>
        <w:t>Εκπ</w:t>
      </w:r>
      <w:proofErr w:type="spellEnd"/>
      <w:r w:rsidRPr="00FE6122">
        <w:rPr>
          <w:rFonts w:eastAsia="Times New Roman" w:cs="Courier New"/>
          <w:b/>
          <w:sz w:val="24"/>
          <w:szCs w:val="24"/>
          <w:lang w:val="el-GR" w:eastAsia="el-GR"/>
        </w:rPr>
        <w:t>/σης Ιονίων Νήσων: μάθετε περισσότερα για τις δραστηριότητές μας και περιηγηθείτε στα νέα στο</w:t>
      </w:r>
      <w:r w:rsidR="00FE6122" w:rsidRPr="00FE6122">
        <w:rPr>
          <w:rFonts w:eastAsia="Times New Roman" w:cs="Courier New"/>
          <w:b/>
          <w:sz w:val="24"/>
          <w:szCs w:val="24"/>
          <w:lang w:val="el-GR" w:eastAsia="el-GR"/>
        </w:rPr>
        <w:t>:</w:t>
      </w:r>
      <w:r>
        <w:rPr>
          <w:rFonts w:eastAsia="Times New Roman" w:cs="Courier New"/>
          <w:sz w:val="24"/>
          <w:szCs w:val="24"/>
          <w:lang w:val="el-GR" w:eastAsia="el-GR"/>
        </w:rPr>
        <w:t xml:space="preserve"> </w:t>
      </w:r>
      <w:hyperlink r:id="rId6" w:history="1">
        <w:r w:rsidRPr="00C4470C">
          <w:rPr>
            <w:rStyle w:val="-"/>
            <w:sz w:val="24"/>
            <w:szCs w:val="24"/>
            <w:lang w:val="en-GB"/>
          </w:rPr>
          <w:t>https</w:t>
        </w:r>
        <w:r w:rsidRPr="00C4470C">
          <w:rPr>
            <w:rStyle w:val="-"/>
            <w:sz w:val="24"/>
            <w:szCs w:val="24"/>
            <w:lang w:val="el-GR"/>
          </w:rPr>
          <w:t>://</w:t>
        </w:r>
        <w:r w:rsidRPr="00C4470C">
          <w:rPr>
            <w:rStyle w:val="-"/>
            <w:sz w:val="24"/>
            <w:szCs w:val="24"/>
            <w:lang w:val="en-GB"/>
          </w:rPr>
          <w:t>www</w:t>
        </w:r>
        <w:r w:rsidRPr="00C4470C">
          <w:rPr>
            <w:rStyle w:val="-"/>
            <w:sz w:val="24"/>
            <w:szCs w:val="24"/>
            <w:lang w:val="el-GR"/>
          </w:rPr>
          <w:t>.</w:t>
        </w:r>
        <w:r w:rsidRPr="00C4470C">
          <w:rPr>
            <w:rStyle w:val="-"/>
            <w:sz w:val="24"/>
            <w:szCs w:val="24"/>
            <w:lang w:val="en-GB"/>
          </w:rPr>
          <w:t>react</w:t>
        </w:r>
        <w:r w:rsidRPr="00C4470C">
          <w:rPr>
            <w:rStyle w:val="-"/>
            <w:sz w:val="24"/>
            <w:szCs w:val="24"/>
            <w:lang w:val="el-GR"/>
          </w:rPr>
          <w:t>-</w:t>
        </w:r>
        <w:proofErr w:type="spellStart"/>
        <w:r w:rsidRPr="00C4470C">
          <w:rPr>
            <w:rStyle w:val="-"/>
            <w:sz w:val="24"/>
            <w:szCs w:val="24"/>
            <w:lang w:val="en-GB"/>
          </w:rPr>
          <w:t>erasmus</w:t>
        </w:r>
        <w:proofErr w:type="spellEnd"/>
        <w:r w:rsidRPr="00C4470C">
          <w:rPr>
            <w:rStyle w:val="-"/>
            <w:sz w:val="24"/>
            <w:szCs w:val="24"/>
            <w:lang w:val="el-GR"/>
          </w:rPr>
          <w:t>.</w:t>
        </w:r>
        <w:proofErr w:type="spellStart"/>
        <w:r w:rsidRPr="00C4470C">
          <w:rPr>
            <w:rStyle w:val="-"/>
            <w:sz w:val="24"/>
            <w:szCs w:val="24"/>
            <w:lang w:val="en-GB"/>
          </w:rPr>
          <w:t>eu</w:t>
        </w:r>
        <w:proofErr w:type="spellEnd"/>
        <w:r w:rsidRPr="00C4470C">
          <w:rPr>
            <w:rStyle w:val="-"/>
            <w:sz w:val="24"/>
            <w:szCs w:val="24"/>
            <w:lang w:val="el-GR"/>
          </w:rPr>
          <w:t>/</w:t>
        </w:r>
      </w:hyperlink>
    </w:p>
    <w:p w:rsidR="00FF155C" w:rsidRDefault="00FF155C" w:rsidP="00C4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sz w:val="24"/>
          <w:szCs w:val="24"/>
          <w:lang w:val="el-GR"/>
        </w:rPr>
      </w:pPr>
    </w:p>
    <w:p w:rsidR="00FF155C" w:rsidRDefault="00FF155C" w:rsidP="00C4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sz w:val="24"/>
          <w:szCs w:val="24"/>
          <w:lang w:val="el-GR"/>
        </w:rPr>
      </w:pPr>
    </w:p>
    <w:p w:rsidR="00FF155C" w:rsidRDefault="00FF155C" w:rsidP="00C4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sz w:val="24"/>
          <w:szCs w:val="24"/>
          <w:lang w:val="el-GR"/>
        </w:rPr>
      </w:pPr>
    </w:p>
    <w:p w:rsidR="00FF155C" w:rsidRDefault="00FF155C" w:rsidP="00C4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sz w:val="24"/>
          <w:szCs w:val="24"/>
          <w:lang w:val="el-GR"/>
        </w:rPr>
      </w:pPr>
    </w:p>
    <w:p w:rsidR="00FF155C" w:rsidRDefault="00FF155C" w:rsidP="00C4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sz w:val="24"/>
          <w:szCs w:val="24"/>
          <w:lang w:val="el-GR"/>
        </w:rPr>
      </w:pPr>
    </w:p>
    <w:p w:rsidR="00C4470C" w:rsidRPr="004A75A6" w:rsidRDefault="00FF155C" w:rsidP="004A75A6">
      <w:pPr>
        <w:tabs>
          <w:tab w:val="left" w:pos="2469"/>
          <w:tab w:val="left" w:pos="2614"/>
        </w:tabs>
        <w:jc w:val="both"/>
        <w:rPr>
          <w:sz w:val="20"/>
          <w:szCs w:val="20"/>
          <w:lang w:val="el-GR"/>
        </w:rPr>
      </w:pPr>
      <w:r>
        <w:rPr>
          <w:noProof/>
          <w:lang w:val="el-GR" w:eastAsia="el-GR"/>
        </w:rPr>
        <w:drawing>
          <wp:anchor distT="0" distB="0" distL="114300" distR="114300" simplePos="0" relativeHeight="251663360" behindDoc="1" locked="0" layoutInCell="1" allowOverlap="1">
            <wp:simplePos x="0" y="0"/>
            <wp:positionH relativeFrom="column">
              <wp:posOffset>-495300</wp:posOffset>
            </wp:positionH>
            <wp:positionV relativeFrom="paragraph">
              <wp:posOffset>118110</wp:posOffset>
            </wp:positionV>
            <wp:extent cx="1581150" cy="676275"/>
            <wp:effectExtent l="0" t="0" r="0" b="0"/>
            <wp:wrapTight wrapText="bothSides">
              <wp:wrapPolygon edited="0">
                <wp:start x="1301" y="1217"/>
                <wp:lineTo x="0" y="7910"/>
                <wp:lineTo x="0" y="13386"/>
                <wp:lineTo x="1041" y="20079"/>
                <wp:lineTo x="1561" y="20079"/>
                <wp:lineTo x="20039" y="20079"/>
                <wp:lineTo x="20559" y="20079"/>
                <wp:lineTo x="21600" y="13386"/>
                <wp:lineTo x="21600" y="8518"/>
                <wp:lineTo x="21080" y="4259"/>
                <wp:lineTo x="20299" y="1217"/>
                <wp:lineTo x="1301" y="1217"/>
              </wp:wrapPolygon>
            </wp:wrapTight>
            <wp:docPr id="9"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1150" cy="676275"/>
                    </a:xfrm>
                    <a:prstGeom prst="rect">
                      <a:avLst/>
                    </a:prstGeom>
                    <a:noFill/>
                    <a:ln>
                      <a:noFill/>
                    </a:ln>
                  </pic:spPr>
                </pic:pic>
              </a:graphicData>
            </a:graphic>
          </wp:anchor>
        </w:drawing>
      </w:r>
      <w:r w:rsidR="004A75A6">
        <w:rPr>
          <w:rStyle w:val="jlqj4b"/>
          <w:lang w:val="el-GR"/>
        </w:rPr>
        <w:t xml:space="preserve">                                          </w:t>
      </w:r>
      <w:r w:rsidRPr="004A75A6">
        <w:rPr>
          <w:rStyle w:val="jlqj4b"/>
          <w:sz w:val="20"/>
          <w:szCs w:val="20"/>
        </w:rPr>
        <w:t>Αυτό το έργο έχει χρηματοδοτηθεί με την υποστήριξη της Ευρωπαϊκής Επιτροπής.</w:t>
      </w:r>
      <w:r w:rsidRPr="004A75A6">
        <w:rPr>
          <w:rStyle w:val="viiyi"/>
          <w:sz w:val="20"/>
          <w:szCs w:val="20"/>
        </w:rPr>
        <w:t xml:space="preserve"> </w:t>
      </w:r>
      <w:r w:rsidRPr="004A75A6">
        <w:rPr>
          <w:rStyle w:val="jlqj4b"/>
          <w:sz w:val="20"/>
          <w:szCs w:val="20"/>
        </w:rPr>
        <w:t>Αυτή η ανακοίνωση αντικατοπτρίζει μόνο τις απόψεις του συγγραφέα και η Επιτροπή δεν μπορεί να θεωρηθεί υπεύθυνη για οποιαδήποτε χρήση των πληροφοριών που περιέχονται σε αυτήν.</w:t>
      </w:r>
    </w:p>
    <w:p w:rsidR="00FF155C" w:rsidRPr="00C4470C" w:rsidRDefault="00FF155C" w:rsidP="00C4470C">
      <w:pPr>
        <w:rPr>
          <w:lang w:val="el-GR"/>
        </w:rPr>
      </w:pPr>
    </w:p>
    <w:sectPr w:rsidR="00FF155C" w:rsidRPr="00C4470C" w:rsidSect="00697E7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470C"/>
    <w:rsid w:val="00250890"/>
    <w:rsid w:val="004A75A6"/>
    <w:rsid w:val="00697E71"/>
    <w:rsid w:val="007B5931"/>
    <w:rsid w:val="00C4470C"/>
    <w:rsid w:val="00DB4442"/>
    <w:rsid w:val="00FE6122"/>
    <w:rsid w:val="00FF15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70C"/>
    <w:pPr>
      <w:spacing w:after="160" w:line="259"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4470C"/>
    <w:rPr>
      <w:color w:val="0000FF" w:themeColor="hyperlink"/>
      <w:u w:val="single"/>
    </w:rPr>
  </w:style>
  <w:style w:type="paragraph" w:styleId="-HTML">
    <w:name w:val="HTML Preformatted"/>
    <w:basedOn w:val="a"/>
    <w:link w:val="-HTMLChar"/>
    <w:uiPriority w:val="99"/>
    <w:semiHidden/>
    <w:unhideWhenUsed/>
    <w:rsid w:val="00C4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semiHidden/>
    <w:rsid w:val="00C4470C"/>
    <w:rPr>
      <w:rFonts w:ascii="Courier New" w:eastAsia="Times New Roman" w:hAnsi="Courier New" w:cs="Courier New"/>
      <w:sz w:val="20"/>
      <w:szCs w:val="20"/>
      <w:lang w:eastAsia="el-GR"/>
    </w:rPr>
  </w:style>
  <w:style w:type="character" w:customStyle="1" w:styleId="y2iqfc">
    <w:name w:val="y2iqfc"/>
    <w:basedOn w:val="a0"/>
    <w:rsid w:val="00C4470C"/>
  </w:style>
  <w:style w:type="character" w:customStyle="1" w:styleId="jlqj4b">
    <w:name w:val="jlqj4b"/>
    <w:basedOn w:val="a0"/>
    <w:rsid w:val="00FF155C"/>
  </w:style>
  <w:style w:type="character" w:customStyle="1" w:styleId="viiyi">
    <w:name w:val="viiyi"/>
    <w:basedOn w:val="a0"/>
    <w:rsid w:val="00FF155C"/>
  </w:style>
</w:styles>
</file>

<file path=word/webSettings.xml><?xml version="1.0" encoding="utf-8"?>
<w:webSettings xmlns:r="http://schemas.openxmlformats.org/officeDocument/2006/relationships" xmlns:w="http://schemas.openxmlformats.org/wordprocessingml/2006/main">
  <w:divs>
    <w:div w:id="9339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act-erasmus.eu/" TargetMode="External"/><Relationship Id="rId5" Type="http://schemas.openxmlformats.org/officeDocument/2006/relationships/hyperlink" Target="https://www.react-erasmus.e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288</Words>
  <Characters>1559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ΑΛΕΞΑΝΔΡΟΠΟΥΛΟΥ</dc:creator>
  <cp:lastModifiedBy>ΑΛΕΞΑΝΔΡΟΠΟΥΛΟΥ</cp:lastModifiedBy>
  <cp:revision>5</cp:revision>
  <dcterms:created xsi:type="dcterms:W3CDTF">2022-06-27T09:13:00Z</dcterms:created>
  <dcterms:modified xsi:type="dcterms:W3CDTF">2022-07-06T09:20:00Z</dcterms:modified>
</cp:coreProperties>
</file>